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11" w:rsidRDefault="00A25111" w:rsidP="00A25111">
      <w:pPr>
        <w:spacing w:line="360" w:lineRule="auto"/>
        <w:rPr>
          <w:rFonts w:ascii="宋体" w:hAnsi="宋体" w:hint="eastAsia"/>
          <w:b/>
          <w:sz w:val="24"/>
        </w:rPr>
      </w:pPr>
    </w:p>
    <w:p w:rsidR="00A25111" w:rsidRDefault="00A25111" w:rsidP="00A25111">
      <w:pPr>
        <w:ind w:right="105"/>
        <w:jc w:val="left"/>
        <w:rPr>
          <w:rFonts w:ascii="宋体" w:hAnsi="宋体"/>
        </w:rPr>
      </w:pPr>
      <w:r>
        <w:rPr>
          <w:rFonts w:ascii="宋体" w:hAnsi="宋体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-249555</wp:posOffset>
                </wp:positionV>
                <wp:extent cx="791845" cy="382270"/>
                <wp:effectExtent l="0" t="0" r="27305" b="1778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111" w:rsidRDefault="00A25111" w:rsidP="00A25111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7.75pt;margin-top:-19.65pt;width:62.3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" strokecolor="white">
                <v:textbox>
                  <w:txbxContent>
                    <w:p w:rsidR="00A25111" w:rsidRDefault="00A25111" w:rsidP="00A25111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25111" w:rsidRDefault="00A25111" w:rsidP="00A25111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哈尔滨工业大学202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博士研究</w:t>
      </w:r>
      <w:r>
        <w:rPr>
          <w:rFonts w:ascii="宋体" w:hAnsi="宋体"/>
          <w:b/>
          <w:sz w:val="32"/>
          <w:szCs w:val="32"/>
        </w:rPr>
        <w:t>生招生</w:t>
      </w:r>
    </w:p>
    <w:p w:rsidR="00A25111" w:rsidRDefault="00A25111" w:rsidP="00A25111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网络远程</w:t>
      </w:r>
      <w:r>
        <w:rPr>
          <w:rFonts w:ascii="宋体" w:hAnsi="宋体" w:hint="eastAsia"/>
          <w:b/>
          <w:sz w:val="32"/>
          <w:szCs w:val="32"/>
        </w:rPr>
        <w:t>考核考生</w:t>
      </w:r>
      <w:r>
        <w:rPr>
          <w:rFonts w:ascii="宋体" w:hAnsi="宋体"/>
          <w:b/>
          <w:sz w:val="32"/>
          <w:szCs w:val="32"/>
        </w:rPr>
        <w:t>守则</w:t>
      </w:r>
      <w:bookmarkEnd w:id="0"/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、考生应按</w:t>
      </w:r>
      <w:r>
        <w:rPr>
          <w:rFonts w:ascii="宋体" w:hAnsi="宋体" w:hint="eastAsia"/>
          <w:sz w:val="24"/>
        </w:rPr>
        <w:t>报考学院</w:t>
      </w:r>
      <w:r>
        <w:rPr>
          <w:rFonts w:ascii="宋体" w:hAnsi="宋体"/>
          <w:sz w:val="24"/>
        </w:rPr>
        <w:t>要求准备好软</w:t>
      </w:r>
      <w:r>
        <w:rPr>
          <w:rFonts w:ascii="宋体" w:hAnsi="宋体" w:hint="eastAsia"/>
          <w:sz w:val="24"/>
        </w:rPr>
        <w:t>件、</w:t>
      </w:r>
      <w:r>
        <w:rPr>
          <w:rFonts w:ascii="宋体" w:hAnsi="宋体"/>
          <w:sz w:val="24"/>
        </w:rPr>
        <w:t>硬件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网络</w:t>
      </w:r>
      <w:r>
        <w:rPr>
          <w:rFonts w:ascii="宋体" w:hAnsi="宋体" w:hint="eastAsia"/>
          <w:sz w:val="24"/>
        </w:rPr>
        <w:t>等条件和考核环境，</w:t>
      </w:r>
      <w:r>
        <w:rPr>
          <w:rFonts w:ascii="宋体" w:hAnsi="宋体"/>
          <w:sz w:val="24"/>
        </w:rPr>
        <w:t>选择相对安静、无干扰、光线适宜、网络信号良好、相对封闭的房间独自参加网络远程考核。整个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期间，房间必须保持安静明亮，房间内不得有其他人，也不允许出现其他声音。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、考生应按规定时间</w:t>
      </w:r>
      <w:r>
        <w:rPr>
          <w:rFonts w:ascii="宋体" w:hAnsi="宋体" w:hint="eastAsia"/>
          <w:sz w:val="24"/>
        </w:rPr>
        <w:t>和相关要求</w:t>
      </w:r>
      <w:r>
        <w:rPr>
          <w:rFonts w:ascii="宋体" w:hAnsi="宋体"/>
          <w:sz w:val="24"/>
        </w:rPr>
        <w:t>登录指定网络平台参加网络远程</w:t>
      </w:r>
      <w:r>
        <w:rPr>
          <w:rFonts w:ascii="宋体" w:hAnsi="宋体" w:hint="eastAsia"/>
          <w:sz w:val="24"/>
        </w:rPr>
        <w:t>考核，</w:t>
      </w:r>
      <w:r>
        <w:rPr>
          <w:rFonts w:ascii="宋体" w:hAnsi="宋体"/>
          <w:sz w:val="24"/>
        </w:rPr>
        <w:t>自觉服从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工作人员管理，严格遵从关于网络远程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平台的入场、离场、打开视频等指令，不得扰乱网络远程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工作秩序。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三、考生应当主动接受工作人员按规定对其进行的身份验证核查、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环境等检查。不得由他人替考，也不得接受他人或机构以任何方式助考。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期间视频背景必须是真实环境，不允许使用虚拟背景、更换视频背景。不允许采用任何方式变声、更改人像。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五、考生音频视频必须全程开启，</w:t>
      </w:r>
      <w:r>
        <w:rPr>
          <w:rFonts w:ascii="宋体" w:hAnsi="宋体" w:hint="eastAsia"/>
          <w:sz w:val="24"/>
        </w:rPr>
        <w:t>面试时</w:t>
      </w:r>
      <w:r>
        <w:rPr>
          <w:rFonts w:ascii="宋体" w:hAnsi="宋体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ascii="宋体" w:hAnsi="宋体" w:hint="eastAsia"/>
          <w:sz w:val="24"/>
        </w:rPr>
        <w:t>监控</w:t>
      </w:r>
      <w:r>
        <w:rPr>
          <w:rFonts w:ascii="宋体" w:hAnsi="宋体"/>
          <w:sz w:val="24"/>
        </w:rPr>
        <w:t>考生和</w:t>
      </w:r>
      <w:proofErr w:type="gramStart"/>
      <w:r>
        <w:rPr>
          <w:rFonts w:ascii="宋体" w:hAnsi="宋体"/>
          <w:sz w:val="24"/>
        </w:rPr>
        <w:t>主机位</w:t>
      </w:r>
      <w:proofErr w:type="gramEnd"/>
      <w:r>
        <w:rPr>
          <w:rFonts w:ascii="宋体" w:hAnsi="宋体"/>
          <w:sz w:val="24"/>
        </w:rPr>
        <w:t>屏幕。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期间考生不得录屏录像录音，不得以任何方式泄漏考核有关内容。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七、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期间不得以任何方式查阅资料，学院有特殊规定者，以学院规定为准。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八、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期间如发生设备或网络故障，应立即</w:t>
      </w:r>
      <w:r>
        <w:rPr>
          <w:rFonts w:ascii="宋体" w:hAnsi="宋体" w:hint="eastAsia"/>
          <w:sz w:val="24"/>
        </w:rPr>
        <w:t>联系报考</w:t>
      </w:r>
      <w:r>
        <w:rPr>
          <w:rFonts w:ascii="宋体" w:hAnsi="宋体"/>
          <w:sz w:val="24"/>
        </w:rPr>
        <w:t>学院</w:t>
      </w:r>
      <w:r>
        <w:rPr>
          <w:rFonts w:ascii="宋体" w:hAnsi="宋体" w:hint="eastAsia"/>
          <w:sz w:val="24"/>
        </w:rPr>
        <w:t>，按照学院相关要求进行后续处理</w:t>
      </w:r>
      <w:r>
        <w:rPr>
          <w:rFonts w:ascii="宋体" w:hAnsi="宋体"/>
          <w:sz w:val="24"/>
        </w:rPr>
        <w:t>。</w:t>
      </w:r>
    </w:p>
    <w:p w:rsidR="00A25111" w:rsidRDefault="00A25111" w:rsidP="00A25111">
      <w:pPr>
        <w:spacing w:line="500" w:lineRule="exact"/>
        <w:ind w:leftChars="-202" w:left="-424" w:rightChars="-68" w:right="-143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九、</w:t>
      </w:r>
      <w:r>
        <w:rPr>
          <w:rFonts w:ascii="宋体" w:hAnsi="宋体" w:hint="eastAsia"/>
          <w:sz w:val="24"/>
        </w:rPr>
        <w:t>对于</w:t>
      </w:r>
      <w:r>
        <w:rPr>
          <w:rFonts w:ascii="宋体" w:hAnsi="宋体"/>
          <w:sz w:val="24"/>
        </w:rPr>
        <w:t>不遵守考场纪律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不服从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工作人员管理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有违纪、作弊等行为的考生，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/>
          <w:sz w:val="24"/>
        </w:rPr>
        <w:t>将按照</w:t>
      </w:r>
      <w:r>
        <w:rPr>
          <w:rFonts w:ascii="宋体" w:hAnsi="宋体" w:hint="eastAsia"/>
          <w:sz w:val="24"/>
        </w:rPr>
        <w:t>国家有关</w:t>
      </w:r>
      <w:r>
        <w:rPr>
          <w:rFonts w:ascii="宋体" w:hAnsi="宋体"/>
          <w:sz w:val="24"/>
        </w:rPr>
        <w:t>规定进行处理。</w:t>
      </w:r>
    </w:p>
    <w:p w:rsidR="00326FB5" w:rsidRDefault="00326FB5" w:rsidP="00A25111"/>
    <w:sectPr w:rsidR="0032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11"/>
    <w:rsid w:val="00326FB5"/>
    <w:rsid w:val="00A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8B8"/>
  <w15:chartTrackingRefBased/>
  <w15:docId w15:val="{6D553DFD-A8A6-47D5-AD3F-EB4FDCF9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2021-04-09T03:09:00Z</dcterms:created>
  <dcterms:modified xsi:type="dcterms:W3CDTF">2021-04-09T03:10:00Z</dcterms:modified>
</cp:coreProperties>
</file>